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F2" w:rsidRPr="001F4AC5" w:rsidRDefault="001834F2" w:rsidP="001834F2">
      <w:pPr>
        <w:snapToGrid w:val="0"/>
        <w:spacing w:line="240" w:lineRule="atLeast"/>
        <w:jc w:val="center"/>
        <w:rPr>
          <w:rFonts w:ascii="標楷體" w:eastAsia="標楷體"/>
          <w:b/>
          <w:sz w:val="36"/>
          <w:u w:val="double"/>
        </w:rPr>
      </w:pPr>
      <w:r w:rsidRPr="001F4AC5">
        <w:rPr>
          <w:rFonts w:ascii="標楷體" w:eastAsia="標楷體" w:hint="eastAsia"/>
          <w:b/>
          <w:sz w:val="36"/>
          <w:u w:val="double"/>
        </w:rPr>
        <w:t>104學年度上學期</w:t>
      </w:r>
      <w:r w:rsidR="0064712D" w:rsidRPr="001F4AC5">
        <w:rPr>
          <w:rFonts w:ascii="標楷體" w:eastAsia="標楷體" w:hint="eastAsia"/>
          <w:b/>
          <w:sz w:val="36"/>
          <w:u w:val="double"/>
        </w:rPr>
        <w:t>三</w:t>
      </w:r>
      <w:r w:rsidRPr="001F4AC5">
        <w:rPr>
          <w:rFonts w:ascii="標楷體" w:eastAsia="標楷體" w:hint="eastAsia"/>
          <w:b/>
          <w:sz w:val="36"/>
          <w:u w:val="double"/>
        </w:rPr>
        <w:t>年級自然課上課注意事項</w:t>
      </w:r>
    </w:p>
    <w:p w:rsidR="002A685F" w:rsidRPr="000607F8" w:rsidRDefault="002A685F" w:rsidP="002A685F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0607F8">
        <w:rPr>
          <w:rFonts w:ascii="標楷體" w:eastAsia="標楷體" w:hAnsi="標楷體" w:hint="eastAsia"/>
          <w:b/>
          <w:sz w:val="28"/>
          <w:szCs w:val="28"/>
        </w:rPr>
        <w:t>壹、上課須知</w:t>
      </w:r>
    </w:p>
    <w:p w:rsidR="002A685F" w:rsidRPr="000607F8" w:rsidRDefault="00220EC5" w:rsidP="000607F8">
      <w:pPr>
        <w:tabs>
          <w:tab w:val="num" w:pos="960"/>
        </w:tabs>
        <w:spacing w:line="360" w:lineRule="auto"/>
        <w:ind w:leftChars="236" w:left="754" w:hangingChars="67" w:hanging="188"/>
        <w:rPr>
          <w:rFonts w:ascii="標楷體" w:eastAsia="標楷體" w:hAnsi="標楷體" w:cs="Calibri"/>
          <w:sz w:val="28"/>
          <w:szCs w:val="28"/>
        </w:rPr>
      </w:pPr>
      <w:r w:rsidRPr="000607F8">
        <w:rPr>
          <w:rFonts w:ascii="標楷體" w:eastAsia="標楷體" w:hAnsi="標楷體" w:cs="Calibri" w:hint="eastAsia"/>
          <w:sz w:val="28"/>
          <w:szCs w:val="28"/>
        </w:rPr>
        <w:t>1.</w:t>
      </w:r>
      <w:r w:rsidR="002A685F" w:rsidRPr="000607F8">
        <w:rPr>
          <w:rFonts w:ascii="標楷體" w:eastAsia="標楷體" w:hAnsi="標楷體" w:cs="Calibri"/>
          <w:sz w:val="28"/>
          <w:szCs w:val="28"/>
        </w:rPr>
        <w:t>遵守上下課時間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，若有突發事件而無法準時上下課，請主動告知老師。</w:t>
      </w:r>
    </w:p>
    <w:p w:rsidR="002A685F" w:rsidRPr="000607F8" w:rsidRDefault="00220EC5" w:rsidP="000607F8">
      <w:pPr>
        <w:tabs>
          <w:tab w:val="num" w:pos="960"/>
        </w:tabs>
        <w:spacing w:line="360" w:lineRule="auto"/>
        <w:ind w:leftChars="236" w:left="754" w:hangingChars="67" w:hanging="188"/>
        <w:rPr>
          <w:rFonts w:ascii="標楷體" w:eastAsia="標楷體" w:hAnsi="標楷體" w:cs="Calibri"/>
          <w:sz w:val="28"/>
          <w:szCs w:val="28"/>
        </w:rPr>
      </w:pPr>
      <w:r w:rsidRPr="000607F8">
        <w:rPr>
          <w:rFonts w:ascii="標楷體" w:eastAsia="標楷體" w:hAnsi="標楷體" w:cs="Calibri" w:hint="eastAsia"/>
          <w:sz w:val="28"/>
          <w:szCs w:val="28"/>
        </w:rPr>
        <w:t>2.</w:t>
      </w:r>
      <w:r w:rsidR="002A685F" w:rsidRPr="000607F8">
        <w:rPr>
          <w:rFonts w:ascii="標楷體" w:eastAsia="標楷體" w:hAnsi="標楷體" w:cs="Calibri"/>
          <w:sz w:val="28"/>
          <w:szCs w:val="28"/>
        </w:rPr>
        <w:t>帶齊上課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用</w:t>
      </w:r>
      <w:r w:rsidR="002A685F" w:rsidRPr="000607F8">
        <w:rPr>
          <w:rFonts w:ascii="標楷體" w:eastAsia="標楷體" w:hAnsi="標楷體" w:cs="Calibri"/>
          <w:sz w:val="28"/>
          <w:szCs w:val="28"/>
        </w:rPr>
        <w:t>品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：</w:t>
      </w:r>
      <w:r w:rsidR="002A685F" w:rsidRPr="000607F8">
        <w:rPr>
          <w:rFonts w:ascii="標楷體" w:eastAsia="標楷體" w:hAnsi="標楷體" w:cs="Calibri"/>
          <w:sz w:val="28"/>
          <w:szCs w:val="28"/>
        </w:rPr>
        <w:t>課本、習作、文具、實驗器具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2A685F" w:rsidRPr="000607F8" w:rsidRDefault="00220EC5" w:rsidP="000607F8">
      <w:pPr>
        <w:tabs>
          <w:tab w:val="num" w:pos="960"/>
        </w:tabs>
        <w:spacing w:line="360" w:lineRule="auto"/>
        <w:ind w:leftChars="236" w:left="754" w:hangingChars="67" w:hanging="188"/>
        <w:rPr>
          <w:rFonts w:ascii="標楷體" w:eastAsia="標楷體" w:hAnsi="標楷體" w:cs="Calibri"/>
          <w:sz w:val="28"/>
          <w:szCs w:val="28"/>
        </w:rPr>
      </w:pPr>
      <w:r w:rsidRPr="000607F8">
        <w:rPr>
          <w:rFonts w:ascii="標楷體" w:eastAsia="標楷體" w:hAnsi="標楷體" w:cs="Calibri" w:hint="eastAsia"/>
          <w:sz w:val="28"/>
          <w:szCs w:val="28"/>
        </w:rPr>
        <w:t>3.</w:t>
      </w:r>
      <w:r w:rsidR="002A685F" w:rsidRPr="000607F8">
        <w:rPr>
          <w:rFonts w:ascii="標楷體" w:eastAsia="標楷體" w:hAnsi="標楷體" w:cs="Calibri"/>
          <w:sz w:val="28"/>
          <w:szCs w:val="28"/>
        </w:rPr>
        <w:t>遵守上下課秩序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：</w:t>
      </w:r>
      <w:r w:rsidR="002A685F" w:rsidRPr="000607F8">
        <w:rPr>
          <w:rFonts w:ascii="標楷體" w:eastAsia="標楷體" w:hAnsi="標楷體" w:cs="Calibri"/>
          <w:sz w:val="28"/>
          <w:szCs w:val="28"/>
        </w:rPr>
        <w:t>專心上課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、尊重發言者</w:t>
      </w:r>
      <w:r w:rsidR="002A685F" w:rsidRPr="000607F8">
        <w:rPr>
          <w:rFonts w:ascii="標楷體" w:eastAsia="標楷體" w:hAnsi="標楷體" w:cs="Calibri"/>
          <w:sz w:val="28"/>
          <w:szCs w:val="28"/>
        </w:rPr>
        <w:t>、參與討論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，不在</w:t>
      </w:r>
      <w:r w:rsidR="002A685F" w:rsidRPr="000607F8">
        <w:rPr>
          <w:rFonts w:ascii="標楷體" w:eastAsia="標楷體" w:hAnsi="標楷體" w:cs="Calibri"/>
          <w:sz w:val="28"/>
          <w:szCs w:val="28"/>
        </w:rPr>
        <w:t>實驗室內外飲食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或</w:t>
      </w:r>
      <w:r w:rsidR="002A685F" w:rsidRPr="000607F8">
        <w:rPr>
          <w:rFonts w:ascii="標楷體" w:eastAsia="標楷體" w:hAnsi="標楷體" w:cs="Calibri"/>
          <w:sz w:val="28"/>
          <w:szCs w:val="28"/>
        </w:rPr>
        <w:t>嬉戲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2A685F" w:rsidRPr="000607F8" w:rsidRDefault="00220EC5" w:rsidP="000607F8">
      <w:pPr>
        <w:tabs>
          <w:tab w:val="num" w:pos="960"/>
        </w:tabs>
        <w:spacing w:line="360" w:lineRule="auto"/>
        <w:ind w:leftChars="236" w:left="754" w:hangingChars="67" w:hanging="188"/>
        <w:rPr>
          <w:rFonts w:ascii="標楷體" w:eastAsia="標楷體" w:hAnsi="標楷體" w:cs="Calibri"/>
          <w:sz w:val="28"/>
          <w:szCs w:val="28"/>
        </w:rPr>
      </w:pPr>
      <w:r w:rsidRPr="000607F8">
        <w:rPr>
          <w:rFonts w:ascii="標楷體" w:eastAsia="標楷體" w:hAnsi="標楷體" w:cs="Calibri" w:hint="eastAsia"/>
          <w:sz w:val="28"/>
          <w:szCs w:val="28"/>
        </w:rPr>
        <w:t>4.</w:t>
      </w:r>
      <w:r w:rsidR="002A685F" w:rsidRPr="000607F8">
        <w:rPr>
          <w:rFonts w:ascii="標楷體" w:eastAsia="標楷體" w:hAnsi="標楷體" w:cs="Calibri"/>
          <w:sz w:val="28"/>
          <w:szCs w:val="28"/>
        </w:rPr>
        <w:t>確實參與並完成實驗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。實驗過程中，能謹慎使用實驗器材；實驗完成後，能將實驗器材放回原位。</w:t>
      </w:r>
    </w:p>
    <w:p w:rsidR="002A685F" w:rsidRPr="000607F8" w:rsidRDefault="00220EC5" w:rsidP="000607F8">
      <w:pPr>
        <w:tabs>
          <w:tab w:val="num" w:pos="960"/>
        </w:tabs>
        <w:spacing w:line="360" w:lineRule="auto"/>
        <w:ind w:leftChars="236" w:left="754" w:hangingChars="67" w:hanging="188"/>
        <w:rPr>
          <w:rFonts w:ascii="標楷體" w:eastAsia="標楷體" w:hAnsi="標楷體" w:cs="Calibri"/>
          <w:sz w:val="28"/>
          <w:szCs w:val="28"/>
        </w:rPr>
      </w:pPr>
      <w:r w:rsidRPr="000607F8">
        <w:rPr>
          <w:rFonts w:ascii="標楷體" w:eastAsia="標楷體" w:hAnsi="標楷體" w:cs="Calibri" w:hint="eastAsia"/>
          <w:sz w:val="28"/>
          <w:szCs w:val="28"/>
        </w:rPr>
        <w:t>5.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非經老師許可，請勿自行操作教室內資訊設備（包含電腦、電子白板等），若有損壞情事照價賠償。</w:t>
      </w:r>
    </w:p>
    <w:p w:rsidR="002A685F" w:rsidRPr="000607F8" w:rsidRDefault="00220EC5" w:rsidP="000607F8">
      <w:pPr>
        <w:tabs>
          <w:tab w:val="num" w:pos="960"/>
        </w:tabs>
        <w:spacing w:line="360" w:lineRule="auto"/>
        <w:ind w:leftChars="236" w:left="754" w:hangingChars="67" w:hanging="188"/>
        <w:rPr>
          <w:rFonts w:ascii="標楷體" w:eastAsia="標楷體" w:hAnsi="標楷體" w:cs="Calibri"/>
          <w:sz w:val="28"/>
          <w:szCs w:val="28"/>
        </w:rPr>
      </w:pPr>
      <w:r w:rsidRPr="000607F8">
        <w:rPr>
          <w:rFonts w:ascii="標楷體" w:eastAsia="標楷體" w:hAnsi="標楷體" w:cs="Calibri" w:hint="eastAsia"/>
          <w:sz w:val="28"/>
          <w:szCs w:val="28"/>
        </w:rPr>
        <w:t>6.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以工整字跡書寫，</w:t>
      </w:r>
      <w:r w:rsidR="002A685F" w:rsidRPr="000607F8">
        <w:rPr>
          <w:rFonts w:ascii="標楷體" w:eastAsia="標楷體" w:hAnsi="標楷體" w:cs="Calibri"/>
          <w:sz w:val="28"/>
          <w:szCs w:val="28"/>
        </w:rPr>
        <w:t>按時完成並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依規定時間</w:t>
      </w:r>
      <w:r w:rsidR="002A685F" w:rsidRPr="000607F8">
        <w:rPr>
          <w:rFonts w:ascii="標楷體" w:eastAsia="標楷體" w:hAnsi="標楷體" w:cs="Calibri"/>
          <w:sz w:val="28"/>
          <w:szCs w:val="28"/>
        </w:rPr>
        <w:t>繳交作業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、訂正及通知</w:t>
      </w:r>
      <w:bookmarkStart w:id="0" w:name="_GoBack"/>
      <w:bookmarkEnd w:id="0"/>
      <w:r w:rsidR="002A685F" w:rsidRPr="000607F8">
        <w:rPr>
          <w:rFonts w:ascii="標楷體" w:eastAsia="標楷體" w:hAnsi="標楷體" w:cs="Calibri" w:hint="eastAsia"/>
          <w:sz w:val="28"/>
          <w:szCs w:val="28"/>
        </w:rPr>
        <w:t>單回條。</w:t>
      </w:r>
    </w:p>
    <w:p w:rsidR="002A685F" w:rsidRPr="000607F8" w:rsidRDefault="00220EC5" w:rsidP="000607F8">
      <w:pPr>
        <w:tabs>
          <w:tab w:val="num" w:pos="960"/>
        </w:tabs>
        <w:spacing w:line="360" w:lineRule="auto"/>
        <w:ind w:leftChars="236" w:left="754" w:hangingChars="67" w:hanging="188"/>
        <w:rPr>
          <w:rFonts w:ascii="標楷體" w:eastAsia="標楷體" w:hAnsi="標楷體" w:cs="Calibri"/>
          <w:sz w:val="28"/>
          <w:szCs w:val="28"/>
        </w:rPr>
      </w:pPr>
      <w:r w:rsidRPr="000607F8">
        <w:rPr>
          <w:rFonts w:ascii="標楷體" w:eastAsia="標楷體" w:hAnsi="標楷體" w:cs="Calibri" w:hint="eastAsia"/>
          <w:sz w:val="28"/>
          <w:szCs w:val="28"/>
        </w:rPr>
        <w:t>7.</w:t>
      </w:r>
      <w:r w:rsidR="002A685F" w:rsidRPr="000607F8">
        <w:rPr>
          <w:rFonts w:ascii="標楷體" w:eastAsia="標楷體" w:hAnsi="標楷體" w:cs="Calibri"/>
          <w:sz w:val="28"/>
          <w:szCs w:val="28"/>
        </w:rPr>
        <w:t>確實完成值日生工作</w:t>
      </w:r>
      <w:r w:rsidR="002A685F" w:rsidRPr="000607F8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2A685F" w:rsidRPr="000607F8" w:rsidRDefault="002A685F" w:rsidP="002A685F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0607F8">
        <w:rPr>
          <w:rFonts w:ascii="標楷體" w:eastAsia="標楷體" w:hAnsi="標楷體" w:hint="eastAsia"/>
          <w:b/>
          <w:sz w:val="28"/>
          <w:szCs w:val="28"/>
        </w:rPr>
        <w:t>貳、</w:t>
      </w:r>
      <w:r w:rsidR="00220EC5" w:rsidRPr="000607F8">
        <w:rPr>
          <w:rFonts w:ascii="標楷體" w:eastAsia="標楷體" w:hAnsi="標楷體" w:hint="eastAsia"/>
          <w:b/>
          <w:sz w:val="28"/>
          <w:szCs w:val="28"/>
        </w:rPr>
        <w:t>成</w:t>
      </w:r>
      <w:r w:rsidRPr="000607F8">
        <w:rPr>
          <w:rFonts w:ascii="標楷體" w:eastAsia="標楷體" w:hAnsi="標楷體" w:hint="eastAsia"/>
          <w:b/>
          <w:sz w:val="28"/>
          <w:szCs w:val="28"/>
        </w:rPr>
        <w:t>績計算方式</w:t>
      </w:r>
    </w:p>
    <w:tbl>
      <w:tblPr>
        <w:tblW w:w="8741" w:type="dxa"/>
        <w:jc w:val="center"/>
        <w:tblInd w:w="-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08"/>
        <w:gridCol w:w="1621"/>
        <w:gridCol w:w="1134"/>
        <w:gridCol w:w="4678"/>
      </w:tblGrid>
      <w:tr w:rsidR="002A685F" w:rsidRPr="000607F8" w:rsidTr="003A2511">
        <w:trPr>
          <w:trHeight w:val="779"/>
          <w:jc w:val="center"/>
        </w:trPr>
        <w:tc>
          <w:tcPr>
            <w:tcW w:w="29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/>
              </w:rPr>
              <w:t>成  績  項  目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/>
              </w:rPr>
              <w:t>成績比例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/>
              </w:rPr>
              <w:t>備       註</w:t>
            </w:r>
          </w:p>
        </w:tc>
      </w:tr>
      <w:tr w:rsidR="002A685F" w:rsidRPr="000607F8" w:rsidTr="003A2511">
        <w:trPr>
          <w:trHeight w:val="701"/>
          <w:jc w:val="center"/>
        </w:trPr>
        <w:tc>
          <w:tcPr>
            <w:tcW w:w="292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 w:hint="eastAsia"/>
              </w:rPr>
              <w:t>課堂表現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  <w:color w:val="FF0000"/>
              </w:rPr>
            </w:pPr>
            <w:r w:rsidRPr="000607F8">
              <w:rPr>
                <w:rFonts w:ascii="標楷體" w:eastAsia="標楷體" w:hAnsi="標楷體" w:cs="Calibri" w:hint="eastAsia"/>
                <w:b/>
              </w:rPr>
              <w:t>10</w:t>
            </w:r>
            <w:r w:rsidRPr="000607F8">
              <w:rPr>
                <w:rFonts w:ascii="標楷體" w:eastAsia="標楷體" w:hAnsi="標楷體" w:cs="Calibri"/>
                <w:b/>
              </w:rPr>
              <w:t>%</w:t>
            </w:r>
          </w:p>
        </w:tc>
        <w:tc>
          <w:tcPr>
            <w:tcW w:w="46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both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 w:hint="eastAsia"/>
              </w:rPr>
              <w:t>平時成績</w:t>
            </w:r>
            <w:r w:rsidRPr="000607F8">
              <w:rPr>
                <w:rFonts w:ascii="標楷體" w:eastAsia="標楷體" w:hAnsi="標楷體" w:cs="Calibri"/>
              </w:rPr>
              <w:t>依據</w:t>
            </w:r>
            <w:r w:rsidRPr="000607F8">
              <w:rPr>
                <w:rFonts w:ascii="標楷體" w:eastAsia="標楷體" w:hAnsi="標楷體" w:cs="Calibri"/>
                <w:b/>
              </w:rPr>
              <w:t>壹</w:t>
            </w:r>
            <w:r w:rsidRPr="000607F8">
              <w:rPr>
                <w:rFonts w:ascii="標楷體" w:eastAsia="標楷體" w:hAnsi="標楷體" w:cs="Calibri" w:hint="eastAsia"/>
                <w:b/>
              </w:rPr>
              <w:t>、</w:t>
            </w:r>
            <w:r w:rsidRPr="000607F8">
              <w:rPr>
                <w:rFonts w:ascii="標楷體" w:eastAsia="標楷體" w:hAnsi="標楷體" w:cs="Calibri"/>
                <w:b/>
              </w:rPr>
              <w:t>上課須知</w:t>
            </w:r>
            <w:r w:rsidRPr="000607F8">
              <w:rPr>
                <w:rFonts w:ascii="標楷體" w:eastAsia="標楷體" w:hAnsi="標楷體" w:cs="Calibri"/>
              </w:rPr>
              <w:t>進行</w:t>
            </w:r>
            <w:r w:rsidRPr="000607F8">
              <w:rPr>
                <w:rFonts w:ascii="標楷體" w:eastAsia="標楷體" w:hAnsi="標楷體" w:cs="Calibri" w:hint="eastAsia"/>
              </w:rPr>
              <w:t>計</w:t>
            </w:r>
            <w:r w:rsidRPr="000607F8">
              <w:rPr>
                <w:rFonts w:ascii="標楷體" w:eastAsia="標楷體" w:hAnsi="標楷體" w:cs="Calibri"/>
              </w:rPr>
              <w:t>分。</w:t>
            </w:r>
          </w:p>
        </w:tc>
      </w:tr>
      <w:tr w:rsidR="002A685F" w:rsidRPr="000607F8" w:rsidTr="003A2511">
        <w:trPr>
          <w:trHeight w:val="689"/>
          <w:jc w:val="center"/>
        </w:trPr>
        <w:tc>
          <w:tcPr>
            <w:tcW w:w="292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 w:hint="eastAsia"/>
              </w:rPr>
              <w:t>作業表現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  <w:b/>
              </w:rPr>
            </w:pPr>
            <w:r w:rsidRPr="000607F8">
              <w:rPr>
                <w:rFonts w:ascii="標楷體" w:eastAsia="標楷體" w:hAnsi="標楷體" w:cs="Calibri" w:hint="eastAsia"/>
                <w:b/>
              </w:rPr>
              <w:t>20%</w:t>
            </w:r>
          </w:p>
        </w:tc>
        <w:tc>
          <w:tcPr>
            <w:tcW w:w="467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both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 w:hint="eastAsia"/>
              </w:rPr>
              <w:t>習作及一般交代作業的撰寫。</w:t>
            </w:r>
          </w:p>
        </w:tc>
      </w:tr>
      <w:tr w:rsidR="002A685F" w:rsidRPr="000607F8" w:rsidTr="003A2511">
        <w:trPr>
          <w:trHeight w:val="690"/>
          <w:jc w:val="center"/>
        </w:trPr>
        <w:tc>
          <w:tcPr>
            <w:tcW w:w="2929" w:type="dxa"/>
            <w:gridSpan w:val="2"/>
            <w:tcBorders>
              <w:left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 w:hint="eastAsia"/>
              </w:rPr>
              <w:t>單元</w:t>
            </w:r>
            <w:r w:rsidRPr="000607F8">
              <w:rPr>
                <w:rFonts w:ascii="標楷體" w:eastAsia="標楷體" w:hAnsi="標楷體" w:cs="Calibri"/>
              </w:rPr>
              <w:t>評量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 w:hint="eastAsia"/>
                <w:b/>
              </w:rPr>
              <w:t>30</w:t>
            </w:r>
            <w:r w:rsidRPr="000607F8">
              <w:rPr>
                <w:rFonts w:ascii="標楷體" w:eastAsia="標楷體" w:hAnsi="標楷體" w:cs="Calibri"/>
                <w:b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both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 w:hint="eastAsia"/>
              </w:rPr>
              <w:t>小考(4次)及考卷訂簽</w:t>
            </w:r>
          </w:p>
        </w:tc>
      </w:tr>
      <w:tr w:rsidR="002A685F" w:rsidRPr="000607F8" w:rsidTr="003A2511">
        <w:trPr>
          <w:trHeight w:val="677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/>
              </w:rPr>
              <w:t>定期</w:t>
            </w:r>
          </w:p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/>
              </w:rPr>
              <w:t>評量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2A685F" w:rsidRPr="000607F8" w:rsidRDefault="002A685F" w:rsidP="002A685F">
            <w:pPr>
              <w:rPr>
                <w:rFonts w:ascii="標楷體" w:eastAsia="標楷體" w:hAnsi="標楷體" w:cs="Calibri"/>
                <w:color w:val="FF0000"/>
              </w:rPr>
            </w:pPr>
            <w:r w:rsidRPr="000607F8">
              <w:rPr>
                <w:rFonts w:ascii="標楷體" w:eastAsia="標楷體" w:hAnsi="標楷體" w:cs="Calibri"/>
              </w:rPr>
              <w:t>期中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/>
                <w:b/>
              </w:rPr>
              <w:t>2</w:t>
            </w:r>
            <w:r w:rsidRPr="000607F8">
              <w:rPr>
                <w:rFonts w:ascii="標楷體" w:eastAsia="標楷體" w:hAnsi="標楷體" w:cs="Calibri" w:hint="eastAsia"/>
                <w:b/>
              </w:rPr>
              <w:t>0</w:t>
            </w:r>
            <w:r w:rsidRPr="000607F8">
              <w:rPr>
                <w:rFonts w:ascii="標楷體" w:eastAsia="標楷體" w:hAnsi="標楷體" w:cs="Calibri"/>
                <w:b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both"/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 w:hint="eastAsia"/>
              </w:rPr>
              <w:t>預定範圍：單元一、二</w:t>
            </w:r>
            <w:r w:rsidRPr="000607F8">
              <w:rPr>
                <w:rFonts w:ascii="標楷體" w:eastAsia="標楷體" w:hAnsi="標楷體" w:cs="Calibri" w:hint="eastAsia"/>
                <w:b/>
              </w:rPr>
              <w:t>(11/</w:t>
            </w:r>
            <w:r w:rsidRPr="000607F8">
              <w:rPr>
                <w:rFonts w:ascii="標楷體" w:eastAsia="標楷體" w:hAnsi="標楷體" w:cs="Calibri" w:hint="eastAsia"/>
                <w:b/>
                <w:color w:val="FF0000"/>
              </w:rPr>
              <w:t>06</w:t>
            </w:r>
            <w:r w:rsidRPr="000607F8">
              <w:rPr>
                <w:rFonts w:ascii="標楷體" w:eastAsia="標楷體" w:hAnsi="標楷體" w:cs="Calibri" w:hint="eastAsia"/>
                <w:b/>
              </w:rPr>
              <w:t>)</w:t>
            </w:r>
          </w:p>
        </w:tc>
      </w:tr>
      <w:tr w:rsidR="002A685F" w:rsidRPr="000607F8" w:rsidTr="003A2511">
        <w:trPr>
          <w:trHeight w:val="711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both"/>
              <w:rPr>
                <w:rFonts w:ascii="標楷體" w:eastAsia="標楷體" w:hAnsi="標楷體" w:cs="Calibri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85F" w:rsidRPr="000607F8" w:rsidRDefault="002A685F" w:rsidP="002A685F">
            <w:pPr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/>
              </w:rPr>
              <w:t>期末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685F" w:rsidRPr="000607F8" w:rsidRDefault="002A685F" w:rsidP="002A685F">
            <w:pPr>
              <w:jc w:val="center"/>
              <w:rPr>
                <w:rFonts w:ascii="標楷體" w:eastAsia="標楷體" w:hAnsi="標楷體" w:cs="Calibri"/>
                <w:b/>
              </w:rPr>
            </w:pPr>
            <w:r w:rsidRPr="000607F8">
              <w:rPr>
                <w:rFonts w:ascii="標楷體" w:eastAsia="標楷體" w:hAnsi="標楷體" w:cs="Calibri" w:hint="eastAsia"/>
                <w:b/>
              </w:rPr>
              <w:t>20%</w:t>
            </w:r>
          </w:p>
        </w:tc>
        <w:tc>
          <w:tcPr>
            <w:tcW w:w="467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685F" w:rsidRPr="000607F8" w:rsidRDefault="002A685F" w:rsidP="002A685F">
            <w:pPr>
              <w:rPr>
                <w:rFonts w:ascii="標楷體" w:eastAsia="標楷體" w:hAnsi="標楷體" w:cs="Calibri"/>
              </w:rPr>
            </w:pPr>
            <w:r w:rsidRPr="000607F8">
              <w:rPr>
                <w:rFonts w:ascii="標楷體" w:eastAsia="標楷體" w:hAnsi="標楷體" w:cs="Calibri" w:hint="eastAsia"/>
              </w:rPr>
              <w:t>預定範圍：單元三、四</w:t>
            </w:r>
            <w:r w:rsidRPr="000607F8">
              <w:rPr>
                <w:rFonts w:ascii="標楷體" w:eastAsia="標楷體" w:hAnsi="標楷體" w:cs="Calibri" w:hint="eastAsia"/>
                <w:b/>
              </w:rPr>
              <w:t>(01/</w:t>
            </w:r>
            <w:r w:rsidRPr="000607F8">
              <w:rPr>
                <w:rFonts w:ascii="標楷體" w:eastAsia="標楷體" w:hAnsi="標楷體" w:cs="Calibri" w:hint="eastAsia"/>
                <w:b/>
                <w:color w:val="FF0000"/>
              </w:rPr>
              <w:t>13</w:t>
            </w:r>
            <w:r w:rsidRPr="000607F8">
              <w:rPr>
                <w:rFonts w:ascii="標楷體" w:eastAsia="標楷體" w:hAnsi="標楷體" w:cs="Calibri" w:hint="eastAsia"/>
                <w:b/>
              </w:rPr>
              <w:t>)</w:t>
            </w:r>
          </w:p>
        </w:tc>
      </w:tr>
    </w:tbl>
    <w:p w:rsidR="001D1AA1" w:rsidRPr="002A685F" w:rsidRDefault="001D1AA1" w:rsidP="000607F8"/>
    <w:sectPr w:rsidR="001D1AA1" w:rsidRPr="002A685F" w:rsidSect="000607F8">
      <w:pgSz w:w="11906" w:h="16838"/>
      <w:pgMar w:top="709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B9" w:rsidRDefault="000963B9" w:rsidP="000963B9">
      <w:r>
        <w:separator/>
      </w:r>
    </w:p>
  </w:endnote>
  <w:endnote w:type="continuationSeparator" w:id="0">
    <w:p w:rsidR="000963B9" w:rsidRDefault="000963B9" w:rsidP="0009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B9" w:rsidRDefault="000963B9" w:rsidP="000963B9">
      <w:r>
        <w:separator/>
      </w:r>
    </w:p>
  </w:footnote>
  <w:footnote w:type="continuationSeparator" w:id="0">
    <w:p w:rsidR="000963B9" w:rsidRDefault="000963B9" w:rsidP="0009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54E"/>
    <w:multiLevelType w:val="hybridMultilevel"/>
    <w:tmpl w:val="CE44A58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5F"/>
    <w:rsid w:val="000607F8"/>
    <w:rsid w:val="000963B9"/>
    <w:rsid w:val="001834F2"/>
    <w:rsid w:val="001D1AA1"/>
    <w:rsid w:val="001F2559"/>
    <w:rsid w:val="001F4AC5"/>
    <w:rsid w:val="00220EC5"/>
    <w:rsid w:val="002A685F"/>
    <w:rsid w:val="003A2511"/>
    <w:rsid w:val="0064712D"/>
    <w:rsid w:val="009664FE"/>
    <w:rsid w:val="009E2DE5"/>
    <w:rsid w:val="00A837BB"/>
    <w:rsid w:val="00D87238"/>
    <w:rsid w:val="00E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63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63B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63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63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2015-08-27T08:14:00Z</cp:lastPrinted>
  <dcterms:created xsi:type="dcterms:W3CDTF">2016-01-14T06:41:00Z</dcterms:created>
  <dcterms:modified xsi:type="dcterms:W3CDTF">2016-01-14T06:42:00Z</dcterms:modified>
</cp:coreProperties>
</file>